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6B4" w:rsidRDefault="007F1DE5">
      <w:pPr>
        <w:rPr>
          <w:lang w:val="tt-RU"/>
        </w:rPr>
      </w:pPr>
      <w:r>
        <w:rPr>
          <w:lang w:val="tt-RU"/>
        </w:rPr>
        <w:t>28.04</w:t>
      </w:r>
    </w:p>
    <w:p w:rsidR="007F1DE5" w:rsidRDefault="007F1DE5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Рәсми эш кәгазьләре стиле төрләре: ышанычнамә, гариза, резюме, портфолио. </w:t>
      </w:r>
      <w:r>
        <w:rPr>
          <w:rFonts w:ascii="Times New Roman" w:hAnsi="Times New Roman"/>
          <w:sz w:val="24"/>
          <w:szCs w:val="24"/>
          <w:lang w:val="tt-RU"/>
        </w:rPr>
        <w:br/>
        <w:t xml:space="preserve"> Разновидности официально-делового стиля речи: доверенность, заявление, резюме, портфолио.</w:t>
      </w:r>
    </w:p>
    <w:p w:rsidR="007F1DE5" w:rsidRDefault="007F1DE5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34 нче бирем буенча дәрескә уку мәсьәләсе кую.</w:t>
      </w:r>
    </w:p>
    <w:p w:rsidR="007F1DE5" w:rsidRDefault="007F1DE5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235 нче күнегүне эшләү.</w:t>
      </w:r>
    </w:p>
    <w:p w:rsidR="007F1DE5" w:rsidRDefault="007F1DE5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Кагыйдәне уку.</w:t>
      </w:r>
    </w:p>
    <w:p w:rsidR="007F1DE5" w:rsidRDefault="007F1DE5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Мөстәкыйль эш: 236, 238 нче күнегүләрне эшләү.</w:t>
      </w:r>
    </w:p>
    <w:p w:rsidR="007F1DE5" w:rsidRPr="007F1DE5" w:rsidRDefault="007F1DE5">
      <w:pPr>
        <w:rPr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240 нчы күнегүне язарга, ватсаппка салырга.</w:t>
      </w:r>
      <w:bookmarkStart w:id="0" w:name="_GoBack"/>
      <w:bookmarkEnd w:id="0"/>
    </w:p>
    <w:sectPr w:rsidR="007F1DE5" w:rsidRPr="007F1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908"/>
    <w:rsid w:val="004B3908"/>
    <w:rsid w:val="005076B4"/>
    <w:rsid w:val="007F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9F4C5"/>
  <w15:chartTrackingRefBased/>
  <w15:docId w15:val="{79F4C31D-05A7-4FF8-B887-ACBED6DA5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2020-04-24T10:11:00Z</dcterms:created>
  <dcterms:modified xsi:type="dcterms:W3CDTF">2020-04-24T10:15:00Z</dcterms:modified>
</cp:coreProperties>
</file>